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76F9A2" w14:textId="77777777" w:rsidR="008E2E00" w:rsidRPr="00255B5C" w:rsidRDefault="008E2E00" w:rsidP="00835263">
      <w:pPr>
        <w:pStyle w:val="form-e"/>
        <w:tabs>
          <w:tab w:val="clear" w:pos="0"/>
        </w:tabs>
        <w:spacing w:line="240" w:lineRule="auto"/>
        <w:rPr>
          <w:sz w:val="24"/>
          <w:szCs w:val="24"/>
        </w:rPr>
      </w:pPr>
      <w:r w:rsidRPr="00255B5C">
        <w:rPr>
          <w:sz w:val="24"/>
          <w:szCs w:val="24"/>
        </w:rPr>
        <w:t>Form 64P</w:t>
      </w:r>
    </w:p>
    <w:p w14:paraId="6653B130" w14:textId="77777777" w:rsidR="008E2E00" w:rsidRPr="00255B5C" w:rsidRDefault="008E2E00" w:rsidP="00835263">
      <w:pPr>
        <w:pStyle w:val="act-e"/>
        <w:tabs>
          <w:tab w:val="clear" w:pos="0"/>
        </w:tabs>
        <w:spacing w:line="240" w:lineRule="auto"/>
        <w:rPr>
          <w:sz w:val="24"/>
          <w:szCs w:val="24"/>
        </w:rPr>
      </w:pPr>
      <w:r w:rsidRPr="00255B5C">
        <w:rPr>
          <w:sz w:val="24"/>
          <w:szCs w:val="24"/>
        </w:rPr>
        <w:t>Courts of Justice Act</w:t>
      </w:r>
    </w:p>
    <w:p w14:paraId="33C16983" w14:textId="77777777" w:rsidR="008E2E00" w:rsidRPr="00255B5C" w:rsidRDefault="008E2E00" w:rsidP="00835263">
      <w:pPr>
        <w:pStyle w:val="subject-e"/>
        <w:tabs>
          <w:tab w:val="clear" w:pos="0"/>
        </w:tabs>
        <w:spacing w:after="240" w:line="240" w:lineRule="auto"/>
        <w:rPr>
          <w:sz w:val="24"/>
          <w:szCs w:val="24"/>
        </w:rPr>
      </w:pPr>
      <w:r w:rsidRPr="00255B5C">
        <w:rPr>
          <w:sz w:val="24"/>
          <w:szCs w:val="24"/>
        </w:rPr>
        <w:t>notice of reference to original defendants</w:t>
      </w:r>
    </w:p>
    <w:p w14:paraId="1DF98FB9" w14:textId="77777777" w:rsidR="008E2E00" w:rsidRPr="00255B5C" w:rsidRDefault="008E2E00" w:rsidP="00835263">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line="240" w:lineRule="auto"/>
        <w:rPr>
          <w:sz w:val="24"/>
          <w:szCs w:val="24"/>
        </w:rPr>
      </w:pPr>
      <w:r w:rsidRPr="00255B5C">
        <w:rPr>
          <w:sz w:val="24"/>
          <w:szCs w:val="24"/>
        </w:rPr>
        <w:t>(Court file no.)</w:t>
      </w:r>
    </w:p>
    <w:p w14:paraId="0A0B6A7A" w14:textId="77777777" w:rsidR="008E2E00" w:rsidRPr="00255B5C" w:rsidRDefault="008E2E00" w:rsidP="00835263">
      <w:pPr>
        <w:pStyle w:val="zheadingx-e"/>
        <w:tabs>
          <w:tab w:val="clear" w:pos="0"/>
        </w:tabs>
        <w:spacing w:after="319" w:line="240" w:lineRule="auto"/>
        <w:rPr>
          <w:caps w:val="0"/>
          <w:smallCaps/>
          <w:sz w:val="24"/>
          <w:szCs w:val="24"/>
        </w:rPr>
      </w:pPr>
      <w:r w:rsidRPr="00255B5C">
        <w:rPr>
          <w:i/>
          <w:caps w:val="0"/>
          <w:smallCaps/>
          <w:sz w:val="24"/>
          <w:szCs w:val="24"/>
        </w:rPr>
        <w:t>ONTARIO</w:t>
      </w:r>
      <w:r w:rsidRPr="00255B5C">
        <w:rPr>
          <w:i/>
          <w:caps w:val="0"/>
          <w:smallCaps/>
          <w:sz w:val="24"/>
          <w:szCs w:val="24"/>
        </w:rPr>
        <w:br/>
      </w:r>
      <w:r w:rsidRPr="00255B5C">
        <w:rPr>
          <w:i/>
          <w:caps w:val="0"/>
          <w:smallCaps/>
          <w:sz w:val="24"/>
          <w:szCs w:val="24"/>
        </w:rPr>
        <w:br/>
      </w:r>
      <w:r w:rsidRPr="00255B5C">
        <w:rPr>
          <w:caps w:val="0"/>
          <w:smallCaps/>
          <w:sz w:val="24"/>
          <w:szCs w:val="24"/>
        </w:rPr>
        <w:t>SUPERIOR COURT OF JUSTICE</w:t>
      </w:r>
    </w:p>
    <w:p w14:paraId="73007B9F"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jc w:val="left"/>
        <w:rPr>
          <w:sz w:val="24"/>
          <w:szCs w:val="24"/>
          <w:lang w:val="fr-CA"/>
        </w:rPr>
      </w:pPr>
      <w:r w:rsidRPr="00255B5C">
        <w:rPr>
          <w:i w:val="0"/>
          <w:sz w:val="24"/>
          <w:szCs w:val="24"/>
          <w:lang w:val="fr-CA"/>
        </w:rPr>
        <w:t xml:space="preserve">B E T W E </w:t>
      </w:r>
      <w:proofErr w:type="spellStart"/>
      <w:r w:rsidRPr="00255B5C">
        <w:rPr>
          <w:i w:val="0"/>
          <w:sz w:val="24"/>
          <w:szCs w:val="24"/>
          <w:lang w:val="fr-CA"/>
        </w:rPr>
        <w:t>E</w:t>
      </w:r>
      <w:proofErr w:type="spellEnd"/>
      <w:r w:rsidRPr="00255B5C">
        <w:rPr>
          <w:i w:val="0"/>
          <w:sz w:val="24"/>
          <w:szCs w:val="24"/>
          <w:lang w:val="fr-CA"/>
        </w:rPr>
        <w:t xml:space="preserve"> N</w:t>
      </w:r>
      <w:r w:rsidRPr="00255B5C">
        <w:rPr>
          <w:sz w:val="24"/>
          <w:szCs w:val="24"/>
          <w:lang w:val="fr-CA"/>
        </w:rPr>
        <w:t xml:space="preserve"> </w:t>
      </w:r>
      <w:r w:rsidRPr="00255B5C">
        <w:rPr>
          <w:i w:val="0"/>
          <w:sz w:val="24"/>
          <w:szCs w:val="24"/>
          <w:lang w:val="fr-CA"/>
        </w:rPr>
        <w:t>:</w:t>
      </w:r>
    </w:p>
    <w:p w14:paraId="74937087"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255B5C">
        <w:rPr>
          <w:sz w:val="24"/>
          <w:szCs w:val="24"/>
        </w:rPr>
        <w:t>(name)</w:t>
      </w:r>
    </w:p>
    <w:p w14:paraId="5750EF4A"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i w:val="0"/>
          <w:sz w:val="24"/>
          <w:szCs w:val="24"/>
        </w:rPr>
      </w:pPr>
      <w:r w:rsidRPr="00255B5C">
        <w:rPr>
          <w:i w:val="0"/>
          <w:sz w:val="24"/>
          <w:szCs w:val="24"/>
        </w:rPr>
        <w:t>Plaintiff</w:t>
      </w:r>
    </w:p>
    <w:p w14:paraId="56F8DAA6"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i w:val="0"/>
          <w:sz w:val="24"/>
          <w:szCs w:val="24"/>
        </w:rPr>
      </w:pPr>
      <w:r w:rsidRPr="00255B5C">
        <w:rPr>
          <w:i w:val="0"/>
          <w:sz w:val="24"/>
          <w:szCs w:val="24"/>
        </w:rPr>
        <w:t>and</w:t>
      </w:r>
    </w:p>
    <w:p w14:paraId="23E8FA4F"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255B5C">
        <w:rPr>
          <w:sz w:val="24"/>
          <w:szCs w:val="24"/>
        </w:rPr>
        <w:t>(name(s))</w:t>
      </w:r>
    </w:p>
    <w:p w14:paraId="3BD760AC"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sz w:val="24"/>
          <w:szCs w:val="24"/>
        </w:rPr>
      </w:pPr>
      <w:r w:rsidRPr="00255B5C">
        <w:rPr>
          <w:i w:val="0"/>
          <w:sz w:val="24"/>
          <w:szCs w:val="24"/>
        </w:rPr>
        <w:t>Defendant</w:t>
      </w:r>
      <w:r w:rsidRPr="00255B5C">
        <w:rPr>
          <w:sz w:val="24"/>
          <w:szCs w:val="24"/>
        </w:rPr>
        <w:t>(</w:t>
      </w:r>
      <w:r w:rsidRPr="00255B5C">
        <w:rPr>
          <w:i w:val="0"/>
          <w:sz w:val="24"/>
          <w:szCs w:val="24"/>
        </w:rPr>
        <w:t>s</w:t>
      </w:r>
      <w:r w:rsidRPr="00255B5C">
        <w:rPr>
          <w:sz w:val="24"/>
          <w:szCs w:val="24"/>
        </w:rPr>
        <w:t>)</w:t>
      </w:r>
    </w:p>
    <w:p w14:paraId="50A47442"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i w:val="0"/>
          <w:sz w:val="24"/>
          <w:szCs w:val="24"/>
        </w:rPr>
      </w:pPr>
      <w:r w:rsidRPr="00255B5C">
        <w:rPr>
          <w:i w:val="0"/>
          <w:sz w:val="24"/>
          <w:szCs w:val="24"/>
        </w:rPr>
        <w:t>and</w:t>
      </w:r>
    </w:p>
    <w:p w14:paraId="500CF6A5"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255B5C">
        <w:rPr>
          <w:sz w:val="24"/>
          <w:szCs w:val="24"/>
        </w:rPr>
        <w:t>(</w:t>
      </w:r>
      <w:r w:rsidRPr="00255B5C">
        <w:rPr>
          <w:i w:val="0"/>
          <w:sz w:val="24"/>
          <w:szCs w:val="24"/>
        </w:rPr>
        <w:t>name(</w:t>
      </w:r>
      <w:r w:rsidRPr="00255B5C">
        <w:rPr>
          <w:sz w:val="24"/>
          <w:szCs w:val="24"/>
        </w:rPr>
        <w:t>s))</w:t>
      </w:r>
    </w:p>
    <w:p w14:paraId="1C5EFCA6" w14:textId="77777777" w:rsidR="008E2E00" w:rsidRPr="00255B5C" w:rsidRDefault="008E2E00" w:rsidP="00835263">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i w:val="0"/>
          <w:sz w:val="24"/>
          <w:szCs w:val="24"/>
        </w:rPr>
      </w:pPr>
      <w:r w:rsidRPr="00255B5C">
        <w:rPr>
          <w:i w:val="0"/>
          <w:sz w:val="24"/>
          <w:szCs w:val="24"/>
        </w:rPr>
        <w:t>Defendant</w:t>
      </w:r>
      <w:r w:rsidRPr="00255B5C">
        <w:rPr>
          <w:sz w:val="24"/>
          <w:szCs w:val="24"/>
        </w:rPr>
        <w:t>(</w:t>
      </w:r>
      <w:r w:rsidRPr="00255B5C">
        <w:rPr>
          <w:i w:val="0"/>
          <w:sz w:val="24"/>
          <w:szCs w:val="24"/>
        </w:rPr>
        <w:t>s</w:t>
      </w:r>
      <w:r w:rsidRPr="00255B5C">
        <w:rPr>
          <w:sz w:val="24"/>
          <w:szCs w:val="24"/>
        </w:rPr>
        <w:t xml:space="preserve">) </w:t>
      </w:r>
      <w:r w:rsidRPr="00255B5C">
        <w:rPr>
          <w:i w:val="0"/>
          <w:sz w:val="24"/>
          <w:szCs w:val="24"/>
        </w:rPr>
        <w:t>added</w:t>
      </w:r>
      <w:r w:rsidRPr="00255B5C">
        <w:rPr>
          <w:sz w:val="24"/>
          <w:szCs w:val="24"/>
        </w:rPr>
        <w:br/>
      </w:r>
      <w:r w:rsidRPr="00255B5C">
        <w:rPr>
          <w:i w:val="0"/>
          <w:sz w:val="24"/>
          <w:szCs w:val="24"/>
        </w:rPr>
        <w:t>on the reference</w:t>
      </w:r>
    </w:p>
    <w:p w14:paraId="030F2494" w14:textId="77777777" w:rsidR="008E2E00" w:rsidRPr="00255B5C" w:rsidRDefault="008E2E00" w:rsidP="00835263">
      <w:pPr>
        <w:pStyle w:val="zheadingx-e"/>
        <w:tabs>
          <w:tab w:val="clear" w:pos="0"/>
        </w:tabs>
        <w:spacing w:after="319" w:line="240" w:lineRule="auto"/>
        <w:rPr>
          <w:sz w:val="24"/>
          <w:szCs w:val="24"/>
        </w:rPr>
      </w:pPr>
      <w:r w:rsidRPr="00255B5C">
        <w:rPr>
          <w:sz w:val="24"/>
          <w:szCs w:val="24"/>
        </w:rPr>
        <w:t>notice of reference</w:t>
      </w:r>
    </w:p>
    <w:p w14:paraId="76FB050C" w14:textId="77777777" w:rsidR="008E2E00" w:rsidRPr="00255B5C" w:rsidRDefault="008E2E00" w:rsidP="00835263">
      <w:pPr>
        <w:pStyle w:val="zparawtab-e"/>
        <w:spacing w:after="319" w:line="240" w:lineRule="auto"/>
        <w:rPr>
          <w:sz w:val="24"/>
          <w:szCs w:val="24"/>
        </w:rPr>
      </w:pPr>
      <w:r w:rsidRPr="00255B5C">
        <w:rPr>
          <w:sz w:val="24"/>
          <w:szCs w:val="24"/>
        </w:rPr>
        <w:tab/>
      </w:r>
      <w:r w:rsidRPr="00255B5C">
        <w:rPr>
          <w:sz w:val="24"/>
          <w:szCs w:val="24"/>
        </w:rPr>
        <w:tab/>
        <w:t>The judgment in this action directs me (</w:t>
      </w:r>
      <w:r w:rsidRPr="00255B5C">
        <w:rPr>
          <w:i/>
          <w:sz w:val="24"/>
          <w:szCs w:val="24"/>
        </w:rPr>
        <w:t>where the judgment is for sale, insert:</w:t>
      </w:r>
      <w:r w:rsidRPr="00255B5C">
        <w:rPr>
          <w:sz w:val="24"/>
          <w:szCs w:val="24"/>
        </w:rPr>
        <w:t xml:space="preserve"> to conduct a sale of the mortgaged property and</w:t>
      </w:r>
      <w:r w:rsidRPr="00255B5C">
        <w:rPr>
          <w:i/>
          <w:sz w:val="24"/>
          <w:szCs w:val="24"/>
        </w:rPr>
        <w:t>)</w:t>
      </w:r>
      <w:r w:rsidRPr="00255B5C">
        <w:rPr>
          <w:sz w:val="24"/>
          <w:szCs w:val="24"/>
        </w:rPr>
        <w:t xml:space="preserve"> to inquire whether any person other than the plaintiff has a lien, charge or encumbrance on the mortgaged property in question in this action subsequent to the plaintiff’s claim, and to take an account due to the plaintiff and any such person.</w:t>
      </w:r>
    </w:p>
    <w:p w14:paraId="16FDA1EA" w14:textId="77777777" w:rsidR="008E2E00" w:rsidRPr="00255B5C" w:rsidRDefault="008E2E00" w:rsidP="00835263">
      <w:pPr>
        <w:pStyle w:val="zparawtab-e"/>
        <w:spacing w:after="319" w:line="240" w:lineRule="auto"/>
        <w:rPr>
          <w:i/>
          <w:sz w:val="24"/>
          <w:szCs w:val="24"/>
        </w:rPr>
      </w:pPr>
      <w:r w:rsidRPr="00255B5C">
        <w:rPr>
          <w:sz w:val="24"/>
          <w:szCs w:val="24"/>
        </w:rPr>
        <w:tab/>
      </w:r>
      <w:r w:rsidRPr="00255B5C">
        <w:rPr>
          <w:sz w:val="24"/>
          <w:szCs w:val="24"/>
        </w:rPr>
        <w:tab/>
        <w:t xml:space="preserve">It appears that the persons named in the attached schedule may have a lien, charge or encumbrance on the property </w:t>
      </w:r>
      <w:r w:rsidRPr="00255B5C">
        <w:rPr>
          <w:i/>
          <w:sz w:val="24"/>
          <w:szCs w:val="24"/>
        </w:rPr>
        <w:t>(where the judgment directs the referee to add encumbrancers, add:</w:t>
      </w:r>
      <w:r w:rsidRPr="00255B5C">
        <w:rPr>
          <w:sz w:val="24"/>
          <w:szCs w:val="24"/>
        </w:rPr>
        <w:t xml:space="preserve"> and I have therefore added as defendants those persons who were not already parties to this action</w:t>
      </w:r>
      <w:r w:rsidRPr="00255B5C">
        <w:rPr>
          <w:i/>
          <w:sz w:val="24"/>
          <w:szCs w:val="24"/>
        </w:rPr>
        <w:t>).</w:t>
      </w:r>
    </w:p>
    <w:p w14:paraId="1B393E7D" w14:textId="77777777" w:rsidR="00835263" w:rsidRPr="00255B5C" w:rsidRDefault="008E2E00" w:rsidP="00835263">
      <w:pPr>
        <w:pStyle w:val="zparawtab-e"/>
        <w:spacing w:after="279" w:line="240" w:lineRule="auto"/>
        <w:rPr>
          <w:sz w:val="24"/>
          <w:szCs w:val="24"/>
        </w:rPr>
      </w:pPr>
      <w:r w:rsidRPr="00255B5C">
        <w:rPr>
          <w:sz w:val="24"/>
          <w:szCs w:val="24"/>
        </w:rPr>
        <w:tab/>
      </w:r>
      <w:r w:rsidRPr="00255B5C">
        <w:rPr>
          <w:sz w:val="24"/>
          <w:szCs w:val="24"/>
        </w:rPr>
        <w:tab/>
        <w:t xml:space="preserve">YOU </w:t>
      </w:r>
      <w:r w:rsidR="00CA240F" w:rsidRPr="00255B5C">
        <w:rPr>
          <w:sz w:val="24"/>
          <w:szCs w:val="24"/>
          <w:lang w:val="en-CA"/>
        </w:rPr>
        <w:t xml:space="preserve">OR A LAWYER ACTING FOR YOU </w:t>
      </w:r>
      <w:r w:rsidRPr="00255B5C">
        <w:rPr>
          <w:sz w:val="24"/>
          <w:szCs w:val="24"/>
        </w:rPr>
        <w:t xml:space="preserve">ARE REQUIRED TO APPEAR before me and prove your claim, </w:t>
      </w:r>
      <w:r w:rsidR="00835263" w:rsidRPr="00255B5C">
        <w:rPr>
          <w:sz w:val="24"/>
          <w:szCs w:val="24"/>
        </w:rPr>
        <w:t>(</w:t>
      </w:r>
      <w:r w:rsidR="00835263" w:rsidRPr="00255B5C">
        <w:rPr>
          <w:i/>
          <w:sz w:val="24"/>
          <w:szCs w:val="24"/>
        </w:rPr>
        <w:t>choose one of the following</w:t>
      </w:r>
      <w:r w:rsidR="00835263" w:rsidRPr="00255B5C">
        <w:rPr>
          <w:sz w:val="24"/>
          <w:szCs w:val="24"/>
        </w:rPr>
        <w:t>)</w:t>
      </w:r>
    </w:p>
    <w:p w14:paraId="7E1F08E3" w14:textId="77777777" w:rsidR="00835263" w:rsidRPr="00255B5C" w:rsidRDefault="00835263" w:rsidP="00835263">
      <w:pPr>
        <w:pStyle w:val="zparawtab-e"/>
        <w:spacing w:before="120" w:after="120" w:line="240" w:lineRule="auto"/>
        <w:ind w:left="709"/>
        <w:rPr>
          <w:sz w:val="24"/>
          <w:szCs w:val="24"/>
        </w:rPr>
      </w:pPr>
      <w:r w:rsidRPr="00255B5C">
        <w:rPr>
          <w:sz w:val="24"/>
          <w:szCs w:val="24"/>
          <w:lang w:val="en-CA"/>
        </w:rPr>
        <w:fldChar w:fldCharType="begin">
          <w:ffData>
            <w:name w:val=""/>
            <w:enabled/>
            <w:calcOnExit w:val="0"/>
            <w:checkBox>
              <w:size w:val="18"/>
              <w:default w:val="0"/>
            </w:checkBox>
          </w:ffData>
        </w:fldChar>
      </w:r>
      <w:r w:rsidRPr="00255B5C">
        <w:rPr>
          <w:sz w:val="24"/>
          <w:szCs w:val="24"/>
          <w:lang w:val="en-CA"/>
        </w:rPr>
        <w:instrText xml:space="preserve"> FORMCHECKBOX </w:instrText>
      </w:r>
      <w:r w:rsidRPr="00255B5C">
        <w:rPr>
          <w:sz w:val="24"/>
          <w:szCs w:val="24"/>
          <w:lang w:val="en-CA"/>
        </w:rPr>
      </w:r>
      <w:r w:rsidRPr="00255B5C">
        <w:rPr>
          <w:sz w:val="24"/>
          <w:szCs w:val="24"/>
          <w:lang w:val="en-CA"/>
        </w:rPr>
        <w:fldChar w:fldCharType="separate"/>
      </w:r>
      <w:r w:rsidRPr="00255B5C">
        <w:rPr>
          <w:sz w:val="24"/>
          <w:szCs w:val="24"/>
        </w:rPr>
        <w:fldChar w:fldCharType="end"/>
      </w:r>
      <w:r w:rsidRPr="00255B5C">
        <w:rPr>
          <w:sz w:val="24"/>
          <w:szCs w:val="24"/>
          <w:lang w:val="en-CA"/>
        </w:rPr>
        <w:t xml:space="preserve"> In person </w:t>
      </w:r>
    </w:p>
    <w:p w14:paraId="07A4F79C" w14:textId="77777777" w:rsidR="00835263" w:rsidRPr="00255B5C" w:rsidRDefault="00835263" w:rsidP="00835263">
      <w:pPr>
        <w:pStyle w:val="zparawtab-e"/>
        <w:spacing w:before="120" w:after="120" w:line="240" w:lineRule="auto"/>
        <w:ind w:left="709"/>
        <w:rPr>
          <w:sz w:val="24"/>
          <w:szCs w:val="24"/>
          <w:lang w:val="en-CA"/>
        </w:rPr>
      </w:pPr>
      <w:r w:rsidRPr="00255B5C">
        <w:rPr>
          <w:sz w:val="24"/>
          <w:szCs w:val="24"/>
          <w:lang w:val="en-CA"/>
        </w:rPr>
        <w:fldChar w:fldCharType="begin">
          <w:ffData>
            <w:name w:val=""/>
            <w:enabled/>
            <w:calcOnExit w:val="0"/>
            <w:checkBox>
              <w:size w:val="18"/>
              <w:default w:val="0"/>
            </w:checkBox>
          </w:ffData>
        </w:fldChar>
      </w:r>
      <w:r w:rsidRPr="00255B5C">
        <w:rPr>
          <w:sz w:val="24"/>
          <w:szCs w:val="24"/>
          <w:lang w:val="en-CA"/>
        </w:rPr>
        <w:instrText xml:space="preserve"> FORMCHECKBOX </w:instrText>
      </w:r>
      <w:r w:rsidRPr="00255B5C">
        <w:rPr>
          <w:sz w:val="24"/>
          <w:szCs w:val="24"/>
          <w:lang w:val="en-CA"/>
        </w:rPr>
      </w:r>
      <w:r w:rsidRPr="00255B5C">
        <w:rPr>
          <w:sz w:val="24"/>
          <w:szCs w:val="24"/>
          <w:lang w:val="en-CA"/>
        </w:rPr>
        <w:fldChar w:fldCharType="separate"/>
      </w:r>
      <w:r w:rsidRPr="00255B5C">
        <w:rPr>
          <w:sz w:val="24"/>
          <w:szCs w:val="24"/>
        </w:rPr>
        <w:fldChar w:fldCharType="end"/>
      </w:r>
      <w:r w:rsidRPr="00255B5C">
        <w:rPr>
          <w:sz w:val="24"/>
          <w:szCs w:val="24"/>
          <w:lang w:val="en-CA"/>
        </w:rPr>
        <w:t xml:space="preserve"> By telephone conference</w:t>
      </w:r>
      <w:bookmarkStart w:id="0" w:name="_Hlk47371171"/>
    </w:p>
    <w:p w14:paraId="5EBBDAFC" w14:textId="77777777" w:rsidR="00835263" w:rsidRPr="00255B5C" w:rsidRDefault="00835263" w:rsidP="00835263">
      <w:pPr>
        <w:pStyle w:val="zparawtab-e"/>
        <w:spacing w:before="120" w:after="120" w:line="240" w:lineRule="auto"/>
        <w:ind w:left="709"/>
        <w:rPr>
          <w:sz w:val="24"/>
          <w:szCs w:val="24"/>
          <w:lang w:val="en-CA"/>
        </w:rPr>
      </w:pPr>
      <w:r w:rsidRPr="00255B5C">
        <w:rPr>
          <w:sz w:val="24"/>
          <w:szCs w:val="24"/>
          <w:lang w:val="en-CA"/>
        </w:rPr>
        <w:fldChar w:fldCharType="begin">
          <w:ffData>
            <w:name w:val=""/>
            <w:enabled/>
            <w:calcOnExit w:val="0"/>
            <w:checkBox>
              <w:size w:val="18"/>
              <w:default w:val="0"/>
            </w:checkBox>
          </w:ffData>
        </w:fldChar>
      </w:r>
      <w:r w:rsidRPr="00255B5C">
        <w:rPr>
          <w:sz w:val="24"/>
          <w:szCs w:val="24"/>
          <w:lang w:val="en-CA"/>
        </w:rPr>
        <w:instrText xml:space="preserve"> FORMCHECKBOX </w:instrText>
      </w:r>
      <w:r w:rsidRPr="00255B5C">
        <w:rPr>
          <w:sz w:val="24"/>
          <w:szCs w:val="24"/>
          <w:lang w:val="en-CA"/>
        </w:rPr>
      </w:r>
      <w:r w:rsidRPr="00255B5C">
        <w:rPr>
          <w:sz w:val="24"/>
          <w:szCs w:val="24"/>
          <w:lang w:val="en-CA"/>
        </w:rPr>
        <w:fldChar w:fldCharType="separate"/>
      </w:r>
      <w:r w:rsidRPr="00255B5C">
        <w:rPr>
          <w:sz w:val="24"/>
          <w:szCs w:val="24"/>
        </w:rPr>
        <w:fldChar w:fldCharType="end"/>
      </w:r>
      <w:bookmarkEnd w:id="0"/>
      <w:r w:rsidRPr="00255B5C">
        <w:rPr>
          <w:sz w:val="24"/>
          <w:szCs w:val="24"/>
          <w:lang w:val="en-CA"/>
        </w:rPr>
        <w:t xml:space="preserve"> By video conference</w:t>
      </w:r>
    </w:p>
    <w:p w14:paraId="67CCE20A" w14:textId="77777777" w:rsidR="00835263" w:rsidRPr="00255B5C" w:rsidRDefault="00835263" w:rsidP="00835263">
      <w:pPr>
        <w:pStyle w:val="zparawtab-e"/>
        <w:spacing w:before="120" w:after="120" w:line="240" w:lineRule="auto"/>
        <w:ind w:left="709"/>
        <w:rPr>
          <w:sz w:val="24"/>
          <w:szCs w:val="24"/>
          <w:lang w:val="en-CA"/>
        </w:rPr>
      </w:pPr>
    </w:p>
    <w:p w14:paraId="3A089A6F" w14:textId="77777777" w:rsidR="00835263" w:rsidRPr="00255B5C" w:rsidRDefault="00835263" w:rsidP="00835263">
      <w:pPr>
        <w:pStyle w:val="zparawtab-e"/>
        <w:spacing w:before="120" w:after="120" w:line="240" w:lineRule="auto"/>
        <w:rPr>
          <w:sz w:val="24"/>
          <w:szCs w:val="24"/>
          <w:lang w:val="en-CA"/>
        </w:rPr>
      </w:pPr>
      <w:r w:rsidRPr="00255B5C">
        <w:rPr>
          <w:sz w:val="24"/>
          <w:szCs w:val="24"/>
          <w:lang w:val="en-CA"/>
        </w:rPr>
        <w:t>at the following location</w:t>
      </w:r>
    </w:p>
    <w:p w14:paraId="77197760" w14:textId="77777777" w:rsidR="00835263" w:rsidRPr="00255B5C" w:rsidRDefault="00835263" w:rsidP="00835263">
      <w:pPr>
        <w:pStyle w:val="zparawtab-e"/>
        <w:spacing w:before="120" w:after="120" w:line="240" w:lineRule="auto"/>
        <w:rPr>
          <w:sz w:val="24"/>
          <w:szCs w:val="24"/>
          <w:lang w:val="en-CA"/>
        </w:rPr>
      </w:pPr>
    </w:p>
    <w:p w14:paraId="2705A306" w14:textId="77777777" w:rsidR="001E3E6F" w:rsidRPr="00255B5C" w:rsidRDefault="001E3E6F" w:rsidP="001E3E6F">
      <w:pPr>
        <w:pStyle w:val="table-e"/>
        <w:spacing w:line="240" w:lineRule="auto"/>
        <w:rPr>
          <w:i/>
          <w:sz w:val="24"/>
          <w:szCs w:val="24"/>
        </w:rPr>
      </w:pPr>
      <w:r w:rsidRPr="00255B5C">
        <w:rPr>
          <w:i/>
          <w:sz w:val="24"/>
          <w:szCs w:val="24"/>
        </w:rPr>
        <w:lastRenderedPageBreak/>
        <w:t>(Courthouse address for in person hearing or telephone conference or video conference details, such as a dial-in number, access code, video link, etc., if applicable)</w:t>
      </w:r>
    </w:p>
    <w:p w14:paraId="1E4BEE7B" w14:textId="77777777" w:rsidR="00835263" w:rsidRPr="00255B5C" w:rsidRDefault="00835263" w:rsidP="00835263">
      <w:pPr>
        <w:pStyle w:val="zparawtab-e"/>
        <w:spacing w:after="319" w:line="240" w:lineRule="auto"/>
        <w:rPr>
          <w:sz w:val="24"/>
          <w:szCs w:val="24"/>
        </w:rPr>
      </w:pPr>
    </w:p>
    <w:p w14:paraId="62089B3B" w14:textId="77777777" w:rsidR="00835263" w:rsidRPr="00255B5C" w:rsidRDefault="00835263" w:rsidP="00835263">
      <w:pPr>
        <w:pStyle w:val="zparawtab-e"/>
        <w:spacing w:after="279" w:line="240" w:lineRule="auto"/>
        <w:rPr>
          <w:rFonts w:ascii="Times New Roman" w:hAnsi="Times New Roman"/>
          <w:sz w:val="24"/>
          <w:szCs w:val="24"/>
        </w:rPr>
      </w:pPr>
      <w:r w:rsidRPr="00255B5C">
        <w:rPr>
          <w:rFonts w:ascii="Times New Roman" w:hAnsi="Times New Roman"/>
          <w:sz w:val="24"/>
          <w:szCs w:val="24"/>
        </w:rPr>
        <w:t xml:space="preserve">on </w:t>
      </w:r>
      <w:r w:rsidR="00F717AB" w:rsidRPr="00255B5C">
        <w:rPr>
          <w:rFonts w:ascii="Times New Roman" w:hAnsi="Times New Roman"/>
          <w:sz w:val="24"/>
          <w:szCs w:val="24"/>
        </w:rPr>
        <w:t xml:space="preserve">......................... </w:t>
      </w:r>
      <w:r w:rsidRPr="00255B5C">
        <w:rPr>
          <w:rFonts w:ascii="Times New Roman" w:hAnsi="Times New Roman"/>
          <w:sz w:val="24"/>
          <w:szCs w:val="24"/>
        </w:rPr>
        <w:t>(</w:t>
      </w:r>
      <w:r w:rsidRPr="00255B5C">
        <w:rPr>
          <w:rFonts w:ascii="Times New Roman" w:hAnsi="Times New Roman"/>
          <w:i/>
          <w:iCs/>
          <w:sz w:val="24"/>
          <w:szCs w:val="24"/>
        </w:rPr>
        <w:t>day</w:t>
      </w:r>
      <w:r w:rsidRPr="00255B5C">
        <w:rPr>
          <w:rFonts w:ascii="Times New Roman" w:hAnsi="Times New Roman"/>
          <w:sz w:val="24"/>
          <w:szCs w:val="24"/>
        </w:rPr>
        <w:t xml:space="preserve">), </w:t>
      </w:r>
      <w:r w:rsidR="00F717AB" w:rsidRPr="00255B5C">
        <w:rPr>
          <w:rFonts w:ascii="Times New Roman" w:hAnsi="Times New Roman"/>
          <w:sz w:val="24"/>
          <w:szCs w:val="24"/>
        </w:rPr>
        <w:t>..........................................</w:t>
      </w:r>
      <w:r w:rsidRPr="00255B5C">
        <w:rPr>
          <w:rFonts w:ascii="Times New Roman" w:hAnsi="Times New Roman"/>
          <w:sz w:val="24"/>
          <w:szCs w:val="24"/>
        </w:rPr>
        <w:t xml:space="preserve"> (</w:t>
      </w:r>
      <w:r w:rsidRPr="00255B5C">
        <w:rPr>
          <w:rFonts w:ascii="Times New Roman" w:hAnsi="Times New Roman"/>
          <w:i/>
          <w:iCs/>
          <w:sz w:val="24"/>
          <w:szCs w:val="24"/>
        </w:rPr>
        <w:t>date</w:t>
      </w:r>
      <w:r w:rsidRPr="00255B5C">
        <w:rPr>
          <w:rFonts w:ascii="Times New Roman" w:hAnsi="Times New Roman"/>
          <w:sz w:val="24"/>
          <w:szCs w:val="24"/>
        </w:rPr>
        <w:t xml:space="preserve">), at </w:t>
      </w:r>
      <w:r w:rsidR="00F717AB" w:rsidRPr="00255B5C">
        <w:rPr>
          <w:rFonts w:ascii="Times New Roman" w:hAnsi="Times New Roman"/>
          <w:sz w:val="24"/>
          <w:szCs w:val="24"/>
        </w:rPr>
        <w:t xml:space="preserve">............................. </w:t>
      </w:r>
      <w:r w:rsidRPr="00255B5C">
        <w:rPr>
          <w:rFonts w:ascii="Times New Roman" w:hAnsi="Times New Roman"/>
          <w:sz w:val="24"/>
          <w:szCs w:val="24"/>
        </w:rPr>
        <w:t>(</w:t>
      </w:r>
      <w:r w:rsidRPr="00255B5C">
        <w:rPr>
          <w:rFonts w:ascii="Times New Roman" w:hAnsi="Times New Roman"/>
          <w:i/>
          <w:iCs/>
          <w:sz w:val="24"/>
          <w:szCs w:val="24"/>
        </w:rPr>
        <w:t>time</w:t>
      </w:r>
      <w:r w:rsidRPr="00255B5C">
        <w:rPr>
          <w:rFonts w:ascii="Times New Roman" w:hAnsi="Times New Roman"/>
          <w:sz w:val="24"/>
          <w:szCs w:val="24"/>
        </w:rPr>
        <w:t>).</w:t>
      </w:r>
    </w:p>
    <w:p w14:paraId="7F380943" w14:textId="77777777" w:rsidR="008E2E00" w:rsidRPr="00255B5C" w:rsidRDefault="008E2E00" w:rsidP="00835263">
      <w:pPr>
        <w:pStyle w:val="zparawtab-e"/>
        <w:spacing w:after="319" w:line="240" w:lineRule="auto"/>
        <w:rPr>
          <w:i/>
          <w:sz w:val="24"/>
          <w:szCs w:val="24"/>
        </w:rPr>
      </w:pPr>
      <w:r w:rsidRPr="00255B5C">
        <w:rPr>
          <w:sz w:val="24"/>
          <w:szCs w:val="24"/>
        </w:rPr>
        <w:t xml:space="preserve">At that time, I shall determine whether any of the parties have a lien, charge or encumbrance on the property and ascertain the amount of those claims and of the plaintiff’s claim.  </w:t>
      </w:r>
      <w:r w:rsidRPr="00255B5C">
        <w:rPr>
          <w:i/>
          <w:sz w:val="24"/>
          <w:szCs w:val="24"/>
        </w:rPr>
        <w:t>(Where the judgment is for sale without a redemption period, add:</w:t>
      </w:r>
      <w:r w:rsidRPr="00255B5C">
        <w:rPr>
          <w:sz w:val="24"/>
          <w:szCs w:val="24"/>
        </w:rPr>
        <w:t xml:space="preserve">  At the same time, I shall settle the conditions of sale and advertisement and make any other necessary arrangements for the sale.</w:t>
      </w:r>
      <w:r w:rsidRPr="00255B5C">
        <w:rPr>
          <w:i/>
          <w:sz w:val="24"/>
          <w:szCs w:val="24"/>
        </w:rPr>
        <w:t>)</w:t>
      </w:r>
    </w:p>
    <w:p w14:paraId="23C83F96" w14:textId="77777777" w:rsidR="008E2E00" w:rsidRPr="00255B5C" w:rsidRDefault="008E2E00" w:rsidP="00835263">
      <w:pPr>
        <w:pStyle w:val="zparanoindt-e"/>
        <w:spacing w:after="319" w:line="240" w:lineRule="auto"/>
        <w:rPr>
          <w:i/>
          <w:sz w:val="24"/>
          <w:szCs w:val="24"/>
        </w:rPr>
      </w:pPr>
      <w:r w:rsidRPr="00255B5C">
        <w:rPr>
          <w:sz w:val="24"/>
          <w:szCs w:val="24"/>
        </w:rPr>
        <w:t>(</w:t>
      </w:r>
      <w:r w:rsidRPr="00255B5C">
        <w:rPr>
          <w:i/>
          <w:sz w:val="24"/>
          <w:szCs w:val="24"/>
        </w:rPr>
        <w:t>Where the judgment is for sale conditional on proof of a claim by a subsequent encumbrancer, add:</w:t>
      </w:r>
      <w:r w:rsidRPr="00255B5C">
        <w:rPr>
          <w:sz w:val="24"/>
          <w:szCs w:val="24"/>
        </w:rPr>
        <w:t xml:space="preserve">  The defendant </w:t>
      </w:r>
      <w:r w:rsidRPr="00255B5C">
        <w:rPr>
          <w:i/>
          <w:sz w:val="24"/>
          <w:szCs w:val="24"/>
        </w:rPr>
        <w:t>(name of subsequent encumbrancer)</w:t>
      </w:r>
      <w:r w:rsidRPr="00255B5C">
        <w:rPr>
          <w:sz w:val="24"/>
          <w:szCs w:val="24"/>
        </w:rPr>
        <w:t xml:space="preserve"> has requested a sale of the property.  If the defendant fails to attend and prove a claim before me, there will not be a sale of the property, and the claims of those who fail to appear before me may be foreclosed.</w:t>
      </w:r>
      <w:r w:rsidRPr="00255B5C">
        <w:rPr>
          <w:i/>
          <w:sz w:val="24"/>
          <w:szCs w:val="24"/>
        </w:rPr>
        <w:t>)</w:t>
      </w:r>
    </w:p>
    <w:p w14:paraId="543C14DD" w14:textId="77777777" w:rsidR="008E2E00" w:rsidRPr="00255B5C" w:rsidRDefault="008E2E00" w:rsidP="00835263">
      <w:pPr>
        <w:pStyle w:val="zparawtab-e"/>
        <w:spacing w:after="319" w:line="240" w:lineRule="auto"/>
        <w:rPr>
          <w:sz w:val="24"/>
          <w:szCs w:val="24"/>
        </w:rPr>
      </w:pPr>
      <w:r w:rsidRPr="00255B5C">
        <w:rPr>
          <w:sz w:val="24"/>
          <w:szCs w:val="24"/>
        </w:rPr>
        <w:tab/>
      </w:r>
      <w:r w:rsidRPr="00255B5C">
        <w:rPr>
          <w:sz w:val="24"/>
          <w:szCs w:val="24"/>
        </w:rPr>
        <w:tab/>
        <w:t>IF YOU FAIL TO ATTEND at the time and place set out above, the action will proceed in your absence without further notice to you and your rights in the property may be foreclosed.</w:t>
      </w:r>
    </w:p>
    <w:p w14:paraId="1FF9450B" w14:textId="77777777" w:rsidR="008E2E00" w:rsidRPr="00255B5C" w:rsidRDefault="008E2E00" w:rsidP="00835263">
      <w:pPr>
        <w:pStyle w:val="zparawtab-e"/>
        <w:spacing w:after="120" w:line="240" w:lineRule="auto"/>
        <w:rPr>
          <w:sz w:val="24"/>
          <w:szCs w:val="24"/>
        </w:rPr>
      </w:pPr>
      <w:r w:rsidRPr="00255B5C">
        <w:rPr>
          <w:sz w:val="24"/>
          <w:szCs w:val="24"/>
        </w:rPr>
        <w:tab/>
      </w:r>
      <w:r w:rsidRPr="00255B5C">
        <w:rPr>
          <w:sz w:val="24"/>
          <w:szCs w:val="24"/>
        </w:rPr>
        <w:tab/>
        <w:t>If you are a subsequent encumbrancer and fail to attend and prove your claim at the time and place set out above, you will be treated as disclaiming any lien, charge or encumbrance on the property, the property may be dealt with as if you had no such claim and your claim may be foreclosed.</w:t>
      </w:r>
    </w:p>
    <w:p w14:paraId="38DA79E8" w14:textId="77777777" w:rsidR="008E2E00" w:rsidRPr="00255B5C" w:rsidRDefault="008E2E00" w:rsidP="00835263">
      <w:pPr>
        <w:pStyle w:val="table-e"/>
        <w:tabs>
          <w:tab w:val="left" w:pos="5760"/>
        </w:tabs>
        <w:spacing w:line="240" w:lineRule="auto"/>
        <w:rPr>
          <w:sz w:val="24"/>
          <w:szCs w:val="24"/>
        </w:rPr>
      </w:pPr>
      <w:r w:rsidRPr="00255B5C">
        <w:rPr>
          <w:i/>
          <w:sz w:val="24"/>
          <w:szCs w:val="24"/>
        </w:rPr>
        <w:t>(Date)</w:t>
      </w:r>
      <w:r w:rsidRPr="00255B5C">
        <w:rPr>
          <w:i/>
          <w:sz w:val="24"/>
          <w:szCs w:val="24"/>
        </w:rPr>
        <w:tab/>
        <w:t>(Signature of referee</w:t>
      </w:r>
      <w:r w:rsidRPr="00255B5C">
        <w:rPr>
          <w:i/>
          <w:iCs/>
          <w:sz w:val="24"/>
          <w:szCs w:val="24"/>
        </w:rPr>
        <w:t>)</w:t>
      </w:r>
    </w:p>
    <w:p w14:paraId="30839AFD" w14:textId="77777777" w:rsidR="008E2E00" w:rsidRPr="00255B5C" w:rsidRDefault="008E2E00" w:rsidP="00835263">
      <w:pPr>
        <w:rPr>
          <w:snapToGrid w:val="0"/>
        </w:rPr>
      </w:pPr>
    </w:p>
    <w:p w14:paraId="43DDB05B" w14:textId="77777777" w:rsidR="008E2E00" w:rsidRPr="00255B5C" w:rsidRDefault="008E2E00" w:rsidP="00835263">
      <w:pPr>
        <w:pStyle w:val="zparanoindt-e"/>
        <w:spacing w:after="319" w:line="240" w:lineRule="auto"/>
        <w:jc w:val="left"/>
        <w:rPr>
          <w:i/>
          <w:sz w:val="24"/>
          <w:szCs w:val="24"/>
        </w:rPr>
      </w:pPr>
      <w:r w:rsidRPr="00255B5C">
        <w:rPr>
          <w:sz w:val="24"/>
          <w:szCs w:val="24"/>
        </w:rPr>
        <w:t>TO</w:t>
      </w:r>
      <w:r w:rsidRPr="00255B5C">
        <w:rPr>
          <w:sz w:val="24"/>
          <w:szCs w:val="24"/>
        </w:rPr>
        <w:tab/>
      </w:r>
      <w:r w:rsidRPr="00255B5C">
        <w:rPr>
          <w:sz w:val="24"/>
          <w:szCs w:val="24"/>
        </w:rPr>
        <w:tab/>
      </w:r>
      <w:r w:rsidRPr="00255B5C">
        <w:rPr>
          <w:i/>
          <w:sz w:val="24"/>
          <w:szCs w:val="24"/>
        </w:rPr>
        <w:t>(Names</w:t>
      </w:r>
      <w:r w:rsidR="00835263" w:rsidRPr="00255B5C">
        <w:rPr>
          <w:i/>
          <w:sz w:val="24"/>
          <w:szCs w:val="24"/>
        </w:rPr>
        <w:t>,</w:t>
      </w:r>
      <w:r w:rsidRPr="00255B5C">
        <w:rPr>
          <w:i/>
          <w:sz w:val="24"/>
          <w:szCs w:val="24"/>
        </w:rPr>
        <w:t xml:space="preserve"> addresses </w:t>
      </w:r>
      <w:r w:rsidR="00835263" w:rsidRPr="00255B5C">
        <w:rPr>
          <w:i/>
          <w:sz w:val="24"/>
          <w:szCs w:val="24"/>
        </w:rPr>
        <w:t>and email addresses</w:t>
      </w:r>
      <w:r w:rsidR="00CA240F" w:rsidRPr="00255B5C">
        <w:rPr>
          <w:i/>
          <w:sz w:val="24"/>
          <w:szCs w:val="24"/>
        </w:rPr>
        <w:t xml:space="preserve"> </w:t>
      </w:r>
      <w:r w:rsidR="00CA240F" w:rsidRPr="00255B5C">
        <w:rPr>
          <w:i/>
          <w:sz w:val="24"/>
          <w:szCs w:val="24"/>
          <w:lang w:val="en-CA"/>
        </w:rPr>
        <w:t>(if any)</w:t>
      </w:r>
      <w:r w:rsidR="00835263" w:rsidRPr="00255B5C">
        <w:rPr>
          <w:i/>
          <w:sz w:val="24"/>
          <w:szCs w:val="24"/>
        </w:rPr>
        <w:t xml:space="preserve"> </w:t>
      </w:r>
      <w:r w:rsidRPr="00255B5C">
        <w:rPr>
          <w:i/>
          <w:sz w:val="24"/>
          <w:szCs w:val="24"/>
        </w:rPr>
        <w:t>of defendants named in statement of claim)</w:t>
      </w:r>
    </w:p>
    <w:p w14:paraId="2AC361BC" w14:textId="77777777" w:rsidR="008E2E00" w:rsidRPr="00255B5C" w:rsidRDefault="008E2E00" w:rsidP="00835263">
      <w:pPr>
        <w:pStyle w:val="zparanoindt-e"/>
        <w:spacing w:after="120" w:line="240" w:lineRule="auto"/>
        <w:jc w:val="center"/>
        <w:rPr>
          <w:sz w:val="24"/>
          <w:szCs w:val="24"/>
        </w:rPr>
      </w:pPr>
      <w:r w:rsidRPr="00255B5C">
        <w:rPr>
          <w:sz w:val="24"/>
          <w:szCs w:val="24"/>
        </w:rPr>
        <w:t>SCHEDULE OF ENCUMBRANCERS</w:t>
      </w:r>
    </w:p>
    <w:tbl>
      <w:tblPr>
        <w:tblW w:w="10080" w:type="dxa"/>
        <w:tblInd w:w="60" w:type="dxa"/>
        <w:tblLook w:val="0000" w:firstRow="0" w:lastRow="0" w:firstColumn="0" w:lastColumn="0" w:noHBand="0" w:noVBand="0"/>
      </w:tblPr>
      <w:tblGrid>
        <w:gridCol w:w="2022"/>
        <w:gridCol w:w="2019"/>
        <w:gridCol w:w="2011"/>
        <w:gridCol w:w="2011"/>
        <w:gridCol w:w="2017"/>
      </w:tblGrid>
      <w:tr w:rsidR="008E2E00" w:rsidRPr="00255B5C" w14:paraId="59D37382" w14:textId="77777777" w:rsidTr="00835263">
        <w:tblPrEx>
          <w:tblCellMar>
            <w:top w:w="0" w:type="dxa"/>
            <w:bottom w:w="0" w:type="dxa"/>
          </w:tblCellMar>
        </w:tblPrEx>
        <w:trPr>
          <w:trHeight w:val="80"/>
        </w:trPr>
        <w:tc>
          <w:tcPr>
            <w:tcW w:w="2022" w:type="dxa"/>
          </w:tcPr>
          <w:p w14:paraId="24893880" w14:textId="77777777" w:rsidR="008E2E00" w:rsidRPr="00255B5C" w:rsidRDefault="008E2E00" w:rsidP="00835263">
            <w:pPr>
              <w:pStyle w:val="table-e"/>
              <w:tabs>
                <w:tab w:val="right" w:pos="9360"/>
              </w:tabs>
              <w:spacing w:line="240" w:lineRule="auto"/>
              <w:rPr>
                <w:sz w:val="24"/>
                <w:szCs w:val="24"/>
              </w:rPr>
            </w:pPr>
            <w:r w:rsidRPr="00255B5C">
              <w:rPr>
                <w:sz w:val="24"/>
                <w:szCs w:val="24"/>
              </w:rPr>
              <w:t xml:space="preserve">Name of </w:t>
            </w:r>
            <w:r w:rsidRPr="00255B5C">
              <w:rPr>
                <w:sz w:val="24"/>
                <w:szCs w:val="24"/>
              </w:rPr>
              <w:br/>
              <w:t>encumbrancer</w:t>
            </w:r>
          </w:p>
        </w:tc>
        <w:tc>
          <w:tcPr>
            <w:tcW w:w="2019" w:type="dxa"/>
          </w:tcPr>
          <w:p w14:paraId="3F4939C0" w14:textId="77777777" w:rsidR="008E2E00" w:rsidRPr="00255B5C" w:rsidRDefault="008E2E00" w:rsidP="00835263">
            <w:pPr>
              <w:pStyle w:val="table-e"/>
              <w:tabs>
                <w:tab w:val="right" w:pos="9360"/>
              </w:tabs>
              <w:spacing w:line="240" w:lineRule="auto"/>
              <w:rPr>
                <w:sz w:val="24"/>
                <w:szCs w:val="24"/>
              </w:rPr>
            </w:pPr>
            <w:r w:rsidRPr="00255B5C">
              <w:rPr>
                <w:sz w:val="24"/>
                <w:szCs w:val="24"/>
              </w:rPr>
              <w:t>Nature of</w:t>
            </w:r>
            <w:r w:rsidRPr="00255B5C">
              <w:rPr>
                <w:sz w:val="24"/>
                <w:szCs w:val="24"/>
              </w:rPr>
              <w:br/>
              <w:t>encumbrance</w:t>
            </w:r>
          </w:p>
        </w:tc>
        <w:tc>
          <w:tcPr>
            <w:tcW w:w="2011" w:type="dxa"/>
          </w:tcPr>
          <w:p w14:paraId="77395DE1" w14:textId="77777777" w:rsidR="008E2E00" w:rsidRPr="00255B5C" w:rsidRDefault="008E2E00" w:rsidP="00835263">
            <w:pPr>
              <w:pStyle w:val="table-e"/>
              <w:tabs>
                <w:tab w:val="right" w:pos="9360"/>
              </w:tabs>
              <w:spacing w:line="240" w:lineRule="auto"/>
              <w:rPr>
                <w:sz w:val="24"/>
                <w:szCs w:val="24"/>
              </w:rPr>
            </w:pPr>
            <w:r w:rsidRPr="00255B5C">
              <w:rPr>
                <w:sz w:val="24"/>
                <w:szCs w:val="24"/>
              </w:rPr>
              <w:t>Instrument</w:t>
            </w:r>
            <w:r w:rsidRPr="00255B5C">
              <w:rPr>
                <w:sz w:val="24"/>
                <w:szCs w:val="24"/>
              </w:rPr>
              <w:br/>
              <w:t>no.</w:t>
            </w:r>
          </w:p>
        </w:tc>
        <w:tc>
          <w:tcPr>
            <w:tcW w:w="2011" w:type="dxa"/>
          </w:tcPr>
          <w:p w14:paraId="6ED3667D" w14:textId="77777777" w:rsidR="008E2E00" w:rsidRPr="00255B5C" w:rsidRDefault="008E2E00" w:rsidP="00835263">
            <w:pPr>
              <w:pStyle w:val="table-e"/>
              <w:tabs>
                <w:tab w:val="right" w:pos="9360"/>
              </w:tabs>
              <w:spacing w:line="240" w:lineRule="auto"/>
              <w:rPr>
                <w:sz w:val="24"/>
                <w:szCs w:val="24"/>
              </w:rPr>
            </w:pPr>
            <w:r w:rsidRPr="00255B5C">
              <w:rPr>
                <w:sz w:val="24"/>
                <w:szCs w:val="24"/>
              </w:rPr>
              <w:t>Date of</w:t>
            </w:r>
            <w:r w:rsidRPr="00255B5C">
              <w:rPr>
                <w:sz w:val="24"/>
                <w:szCs w:val="24"/>
              </w:rPr>
              <w:br/>
              <w:t>instrument</w:t>
            </w:r>
          </w:p>
        </w:tc>
        <w:tc>
          <w:tcPr>
            <w:tcW w:w="2017" w:type="dxa"/>
          </w:tcPr>
          <w:p w14:paraId="3F0FBD06" w14:textId="77777777" w:rsidR="008E2E00" w:rsidRPr="00255B5C" w:rsidRDefault="008E2E00" w:rsidP="00835263">
            <w:pPr>
              <w:pStyle w:val="table-e"/>
              <w:tabs>
                <w:tab w:val="right" w:pos="9360"/>
              </w:tabs>
              <w:spacing w:line="240" w:lineRule="auto"/>
              <w:rPr>
                <w:sz w:val="24"/>
                <w:szCs w:val="24"/>
              </w:rPr>
            </w:pPr>
            <w:r w:rsidRPr="00255B5C">
              <w:rPr>
                <w:sz w:val="24"/>
                <w:szCs w:val="24"/>
              </w:rPr>
              <w:t xml:space="preserve">Date of </w:t>
            </w:r>
            <w:r w:rsidRPr="00255B5C">
              <w:rPr>
                <w:sz w:val="24"/>
                <w:szCs w:val="24"/>
              </w:rPr>
              <w:br/>
              <w:t>registration</w:t>
            </w:r>
          </w:p>
        </w:tc>
      </w:tr>
    </w:tbl>
    <w:p w14:paraId="20032463" w14:textId="77777777" w:rsidR="008E2E00" w:rsidRPr="00255B5C" w:rsidRDefault="008E2E00">
      <w:pPr>
        <w:pStyle w:val="footnote-e"/>
      </w:pPr>
    </w:p>
    <w:p w14:paraId="33979B7E" w14:textId="77777777" w:rsidR="00F717AB" w:rsidRPr="00255B5C" w:rsidRDefault="00F717AB">
      <w:pPr>
        <w:pStyle w:val="footnote-e"/>
      </w:pPr>
    </w:p>
    <w:p w14:paraId="5A350D15" w14:textId="77777777" w:rsidR="008E2E00" w:rsidRPr="00F717AB" w:rsidRDefault="008E2E00">
      <w:pPr>
        <w:pStyle w:val="footnote-e"/>
        <w:rPr>
          <w:sz w:val="24"/>
        </w:rPr>
      </w:pPr>
      <w:r w:rsidRPr="00255B5C">
        <w:rPr>
          <w:sz w:val="24"/>
        </w:rPr>
        <w:t>RCP-E 64P (</w:t>
      </w:r>
      <w:r w:rsidR="00B31E5C" w:rsidRPr="00255B5C">
        <w:rPr>
          <w:sz w:val="24"/>
        </w:rPr>
        <w:t>September 1, 2020</w:t>
      </w:r>
      <w:r w:rsidRPr="00255B5C">
        <w:rPr>
          <w:sz w:val="24"/>
        </w:rPr>
        <w:t>)</w:t>
      </w:r>
    </w:p>
    <w:sectPr w:rsidR="008E2E00" w:rsidRPr="00F717AB">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26B444" w14:textId="77777777" w:rsidR="00D71D36" w:rsidRDefault="00D71D36" w:rsidP="00835263">
      <w:r>
        <w:separator/>
      </w:r>
    </w:p>
  </w:endnote>
  <w:endnote w:type="continuationSeparator" w:id="0">
    <w:p w14:paraId="3F15C9BF" w14:textId="77777777" w:rsidR="00D71D36" w:rsidRDefault="00D71D36" w:rsidP="00835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43D671" w14:textId="77777777" w:rsidR="00D71D36" w:rsidRDefault="00D71D36" w:rsidP="00835263">
      <w:r>
        <w:separator/>
      </w:r>
    </w:p>
  </w:footnote>
  <w:footnote w:type="continuationSeparator" w:id="0">
    <w:p w14:paraId="11BE6F5C" w14:textId="77777777" w:rsidR="00D71D36" w:rsidRDefault="00D71D36" w:rsidP="008352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5263"/>
    <w:rsid w:val="0000190C"/>
    <w:rsid w:val="00021C16"/>
    <w:rsid w:val="001E3E6F"/>
    <w:rsid w:val="00255B5C"/>
    <w:rsid w:val="0029128D"/>
    <w:rsid w:val="002A2A26"/>
    <w:rsid w:val="00594A53"/>
    <w:rsid w:val="00835263"/>
    <w:rsid w:val="008E2E00"/>
    <w:rsid w:val="009A1B7B"/>
    <w:rsid w:val="009E0FBC"/>
    <w:rsid w:val="00AB694A"/>
    <w:rsid w:val="00B24B50"/>
    <w:rsid w:val="00B31E5C"/>
    <w:rsid w:val="00B40273"/>
    <w:rsid w:val="00BF08A3"/>
    <w:rsid w:val="00CA240F"/>
    <w:rsid w:val="00D71D36"/>
    <w:rsid w:val="00F717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FFEEE84"/>
  <w15:chartTrackingRefBased/>
  <w15:docId w15:val="{80D3C282-3F5C-4E89-97BA-4289CDE43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Form 64P Notice of Reference to Original Defendants</vt:lpstr>
    </vt:vector>
  </TitlesOfParts>
  <Company>Government of Ontario</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64P Notice of Reference to Original Defendants</dc:title>
  <dc:subject>RCP-E 64P (November 1, 2005)</dc:subject>
  <dc:creator>Civil Rules Committee</dc:creator>
  <cp:keywords/>
  <dc:description/>
  <cp:lastModifiedBy>Schell, Denise (MAG)</cp:lastModifiedBy>
  <cp:revision>2</cp:revision>
  <dcterms:created xsi:type="dcterms:W3CDTF">2021-11-18T14:05:00Z</dcterms:created>
  <dcterms:modified xsi:type="dcterms:W3CDTF">2021-11-18T14:05:00Z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2021-11-18T14:05:03Z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85bc6c1e-e652-45ef-8ecf-465bffa75ef6</vt:lpwstr>
  </property>
  <property fmtid="{D5CDD505-2E9C-101B-9397-08002B2CF9AE}" pid="8" name="MSIP_Label_034a106e-6316-442c-ad35-738afd673d2b_ContentBits">
    <vt:lpwstr>0</vt:lpwstr>
  </property>
</Properties>
</file>