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D9B744" w14:textId="77777777" w:rsidR="00000000" w:rsidRDefault="00FB0D7A">
      <w:pPr>
        <w:pStyle w:val="form-e"/>
        <w:tabs>
          <w:tab w:val="clear" w:pos="0"/>
        </w:tabs>
      </w:pPr>
      <w:r>
        <w:t>Form 29B</w:t>
      </w:r>
    </w:p>
    <w:p w14:paraId="0A586A59" w14:textId="77777777" w:rsidR="00000000" w:rsidRDefault="00FB0D7A">
      <w:pPr>
        <w:pStyle w:val="act-e"/>
        <w:tabs>
          <w:tab w:val="clear" w:pos="0"/>
        </w:tabs>
      </w:pPr>
      <w:r>
        <w:t>Courts of Justice Act</w:t>
      </w:r>
    </w:p>
    <w:p w14:paraId="7CF4861C" w14:textId="77777777" w:rsidR="00000000" w:rsidRDefault="00FB0D7A">
      <w:pPr>
        <w:pStyle w:val="subject-e"/>
        <w:tabs>
          <w:tab w:val="clear" w:pos="0"/>
        </w:tabs>
      </w:pPr>
      <w:r>
        <w:t>third party defence</w:t>
      </w:r>
    </w:p>
    <w:p w14:paraId="4BC9DFB3" w14:textId="77777777" w:rsidR="00000000" w:rsidRDefault="00FB0D7A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heading, with title of proceeding in accordance with Form 29A)</w:t>
      </w:r>
    </w:p>
    <w:p w14:paraId="1A97B5DD" w14:textId="77777777" w:rsidR="00000000" w:rsidRDefault="00FB0D7A">
      <w:pPr>
        <w:pStyle w:val="zheadingx-e"/>
        <w:tabs>
          <w:tab w:val="clear" w:pos="0"/>
        </w:tabs>
        <w:spacing w:after="319"/>
      </w:pPr>
      <w:r>
        <w:t>third party defence</w:t>
      </w:r>
    </w:p>
    <w:p w14:paraId="49289EF9" w14:textId="77777777" w:rsidR="00000000" w:rsidRDefault="00FB0D7A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1.</w:t>
      </w:r>
      <w:r>
        <w:tab/>
        <w:t>The third party admits the allegations contained in paragraphs</w:t>
      </w:r>
      <w:r>
        <w:tab/>
      </w:r>
      <w:r>
        <w:br/>
        <w:t>of the third party claim.</w:t>
      </w:r>
    </w:p>
    <w:p w14:paraId="36679F6F" w14:textId="77777777" w:rsidR="00000000" w:rsidRDefault="00FB0D7A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2.</w:t>
      </w:r>
      <w:r>
        <w:tab/>
        <w:t>The third party d</w:t>
      </w:r>
      <w:r>
        <w:t>enies the allegations contained in paragraphs</w:t>
      </w:r>
      <w:r>
        <w:tab/>
      </w:r>
      <w:r>
        <w:br/>
        <w:t>of the third party claim.</w:t>
      </w:r>
    </w:p>
    <w:p w14:paraId="405C2B28" w14:textId="77777777" w:rsidR="00000000" w:rsidRDefault="00FB0D7A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</w:pPr>
      <w:r>
        <w:t>3.</w:t>
      </w:r>
      <w:r>
        <w:tab/>
        <w:t>The third party has no knowledge in respect of the allegations contained in paragraphs</w:t>
      </w:r>
      <w:r>
        <w:tab/>
      </w:r>
      <w:r>
        <w:br/>
        <w:t>of the third party claim.</w:t>
      </w:r>
    </w:p>
    <w:p w14:paraId="2AF08276" w14:textId="77777777" w:rsidR="00000000" w:rsidRDefault="00FB0D7A">
      <w:pPr>
        <w:pStyle w:val="zparawtab-e"/>
        <w:tabs>
          <w:tab w:val="clear" w:pos="239"/>
          <w:tab w:val="left" w:pos="0"/>
          <w:tab w:val="left" w:leader="dot" w:pos="9360"/>
        </w:tabs>
        <w:spacing w:after="319"/>
        <w:ind w:left="274" w:hanging="274"/>
        <w:rPr>
          <w:i/>
        </w:rPr>
      </w:pPr>
      <w:r>
        <w:t>4.</w:t>
      </w:r>
      <w:r>
        <w:tab/>
      </w:r>
      <w:r>
        <w:rPr>
          <w:i/>
        </w:rPr>
        <w:t xml:space="preserve">(Set out in separate, consecutively numbered </w:t>
      </w:r>
      <w:r>
        <w:t>paragraphs</w:t>
      </w:r>
      <w:r>
        <w:rPr>
          <w:i/>
        </w:rPr>
        <w:t xml:space="preserve"> each al</w:t>
      </w:r>
      <w:r>
        <w:rPr>
          <w:i/>
        </w:rPr>
        <w:t>legation of material fact relied on by way of defence to the third party</w:t>
      </w:r>
      <w:r>
        <w:t xml:space="preserve"> </w:t>
      </w:r>
      <w:r>
        <w:rPr>
          <w:i/>
        </w:rPr>
        <w:t>claim.)</w:t>
      </w:r>
    </w:p>
    <w:p w14:paraId="67C9B60B" w14:textId="77777777" w:rsidR="00000000" w:rsidRDefault="00FB0D7A">
      <w:pPr>
        <w:pStyle w:val="table-e"/>
        <w:tabs>
          <w:tab w:val="left" w:pos="4320"/>
        </w:tabs>
        <w:ind w:left="4320" w:hanging="4320"/>
      </w:pPr>
      <w:r>
        <w:rPr>
          <w:i/>
        </w:rPr>
        <w:t>(Date)</w:t>
      </w:r>
      <w:r>
        <w:rPr>
          <w:i/>
        </w:rPr>
        <w:tab/>
        <w:t>(Name, address and telephone number of third party’s lawyer or third party)</w:t>
      </w:r>
    </w:p>
    <w:p w14:paraId="4059A148" w14:textId="77777777" w:rsidR="00000000" w:rsidRDefault="00FB0D7A">
      <w:pPr>
        <w:spacing w:line="239" w:lineRule="exact"/>
        <w:rPr>
          <w:snapToGrid w:val="0"/>
        </w:rPr>
      </w:pPr>
    </w:p>
    <w:p w14:paraId="498D2677" w14:textId="77777777" w:rsidR="00000000" w:rsidRDefault="00FB0D7A">
      <w:pPr>
        <w:pStyle w:val="zparawtab-e"/>
        <w:spacing w:after="319"/>
        <w:ind w:left="1196" w:hanging="1196"/>
        <w:rPr>
          <w:i/>
        </w:rPr>
      </w:pPr>
      <w:r>
        <w:t>TO</w:t>
      </w:r>
      <w:r>
        <w:tab/>
      </w:r>
      <w:r>
        <w:rPr>
          <w:i/>
        </w:rPr>
        <w:tab/>
        <w:t>(Name and address of defendant’s lawyer or defendant)</w:t>
      </w:r>
    </w:p>
    <w:p w14:paraId="47097EDE" w14:textId="77777777" w:rsidR="00000000" w:rsidRDefault="00FB0D7A">
      <w:pPr>
        <w:pStyle w:val="footnote-e"/>
      </w:pPr>
      <w:r>
        <w:t>RCP-E 29B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E9A04" w14:textId="77777777" w:rsidR="00FB0D7A" w:rsidRDefault="00FB0D7A" w:rsidP="00FB0D7A">
      <w:r>
        <w:separator/>
      </w:r>
    </w:p>
  </w:endnote>
  <w:endnote w:type="continuationSeparator" w:id="0">
    <w:p w14:paraId="678C29E6" w14:textId="77777777" w:rsidR="00FB0D7A" w:rsidRDefault="00FB0D7A" w:rsidP="00FB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C8341D" w14:textId="77777777" w:rsidR="00FB0D7A" w:rsidRDefault="00FB0D7A" w:rsidP="00FB0D7A">
      <w:r>
        <w:separator/>
      </w:r>
    </w:p>
  </w:footnote>
  <w:footnote w:type="continuationSeparator" w:id="0">
    <w:p w14:paraId="3E3B9416" w14:textId="77777777" w:rsidR="00FB0D7A" w:rsidRDefault="00FB0D7A" w:rsidP="00FB0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0D7A"/>
    <w:rsid w:val="00FB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A5F763"/>
  <w15:chartTrackingRefBased/>
  <w15:docId w15:val="{CA4ACB00-010C-4585-BA24-EFD20CD5F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29B Third Party Defence</vt:lpstr>
    </vt:vector>
  </TitlesOfParts>
  <Manager/>
  <Company>Government of Ontario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29B Third Party Defence</dc:title>
  <dc:subject>RCP-E 29B (July 1, 2007)</dc:subject>
  <dc:creator>Civil Rules Committee</dc:creator>
  <cp:keywords/>
  <dc:description/>
  <cp:lastModifiedBy>Schell, Denise (MAG)</cp:lastModifiedBy>
  <cp:revision>2</cp:revision>
  <dcterms:created xsi:type="dcterms:W3CDTF">2021-11-10T19:30:00Z</dcterms:created>
  <dcterms:modified xsi:type="dcterms:W3CDTF">2021-11-10T19:30:00Z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2021-11-10T19:30:13Z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3ebaf25f-0fc7-49a2-9954-cc2767eefed6</vt:lpwstr>
  </property>
  <property fmtid="{D5CDD505-2E9C-101B-9397-08002B2CF9AE}" pid="8" name="MSIP_Label_034a106e-6316-442c-ad35-738afd673d2b_ContentBits">
    <vt:lpwstr>0</vt:lpwstr>
  </property>
</Properties>
</file>