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DE1AE" w14:textId="77777777" w:rsidR="001B008F" w:rsidRPr="00081BE0" w:rsidRDefault="00CE3F60" w:rsidP="00081BE0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>Form 19A</w:t>
      </w:r>
    </w:p>
    <w:p w14:paraId="39E7C566" w14:textId="77777777" w:rsidR="001B008F" w:rsidRPr="00081BE0" w:rsidRDefault="00CE3F60" w:rsidP="00081BE0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>Courts of Justice Act</w:t>
      </w:r>
    </w:p>
    <w:p w14:paraId="0B8CB732" w14:textId="77777777" w:rsidR="001B008F" w:rsidRPr="00081BE0" w:rsidRDefault="00CE3F60" w:rsidP="00081BE0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 xml:space="preserve"> default judgment (debt or liquidated demand)</w:t>
      </w:r>
    </w:p>
    <w:p w14:paraId="305CA42D" w14:textId="77777777" w:rsidR="001B008F" w:rsidRPr="00081BE0" w:rsidRDefault="00CE3F60" w:rsidP="00081BE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>(General heading)</w:t>
      </w:r>
    </w:p>
    <w:p w14:paraId="6D130FDD" w14:textId="43D9937A" w:rsidR="001B008F" w:rsidRPr="00081BE0" w:rsidRDefault="001F6A40" w:rsidP="00081BE0">
      <w:pPr>
        <w:pStyle w:val="zcourt-e"/>
        <w:spacing w:line="240" w:lineRule="auto"/>
        <w:jc w:val="left"/>
        <w:rPr>
          <w:i w:val="0"/>
          <w:iCs/>
          <w:sz w:val="24"/>
          <w:szCs w:val="24"/>
        </w:rPr>
      </w:pPr>
      <w:r w:rsidRPr="00081BE0">
        <w:rPr>
          <w:i w:val="0"/>
          <w:iCs/>
          <w:sz w:val="24"/>
          <w:szCs w:val="24"/>
        </w:rPr>
        <w:t>[SEAL]</w:t>
      </w:r>
    </w:p>
    <w:p w14:paraId="0F546FFF" w14:textId="77777777" w:rsidR="001B008F" w:rsidRPr="00081BE0" w:rsidRDefault="00CE3F60" w:rsidP="00081BE0">
      <w:pPr>
        <w:pStyle w:val="zheadingx-e"/>
        <w:spacing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>judgment</w:t>
      </w:r>
    </w:p>
    <w:p w14:paraId="355953E4" w14:textId="77777777" w:rsidR="001B008F" w:rsidRPr="00081BE0" w:rsidRDefault="00CE3F60" w:rsidP="00081BE0">
      <w:pPr>
        <w:pStyle w:val="zparawtab-e"/>
        <w:spacing w:after="319"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ab/>
      </w:r>
      <w:r w:rsidRPr="00081BE0">
        <w:rPr>
          <w:sz w:val="24"/>
          <w:szCs w:val="24"/>
        </w:rPr>
        <w:tab/>
        <w:t>On reading the statement of claim in this action and the proof of service of the statement of claim on the defendant, filed, and the defendant having been noted in default,</w:t>
      </w:r>
    </w:p>
    <w:p w14:paraId="3EF42BE4" w14:textId="6348F3AB" w:rsidR="001B008F" w:rsidRPr="00081BE0" w:rsidRDefault="00CE3F60" w:rsidP="00081BE0">
      <w:pPr>
        <w:pStyle w:val="zparawtab-e"/>
        <w:tabs>
          <w:tab w:val="left" w:leader="dot" w:pos="7173"/>
          <w:tab w:val="right" w:leader="dot" w:pos="9288"/>
        </w:tabs>
        <w:spacing w:after="319" w:line="240" w:lineRule="auto"/>
        <w:jc w:val="left"/>
        <w:rPr>
          <w:i/>
          <w:sz w:val="24"/>
          <w:szCs w:val="24"/>
        </w:rPr>
      </w:pPr>
      <w:r w:rsidRPr="00081BE0">
        <w:rPr>
          <w:sz w:val="24"/>
          <w:szCs w:val="24"/>
        </w:rPr>
        <w:t>1.</w:t>
      </w:r>
      <w:r w:rsidRPr="00081BE0">
        <w:rPr>
          <w:sz w:val="24"/>
          <w:szCs w:val="24"/>
        </w:rPr>
        <w:tab/>
      </w:r>
      <w:r w:rsidRPr="00081BE0">
        <w:rPr>
          <w:sz w:val="24"/>
          <w:szCs w:val="24"/>
        </w:rPr>
        <w:tab/>
      </w:r>
      <w:r w:rsidRPr="00081BE0">
        <w:rPr>
          <w:caps/>
          <w:sz w:val="24"/>
          <w:szCs w:val="24"/>
        </w:rPr>
        <w:t>it is ordered and adjudged</w:t>
      </w:r>
      <w:r w:rsidRPr="00081BE0">
        <w:rPr>
          <w:smallCaps/>
          <w:sz w:val="24"/>
          <w:szCs w:val="24"/>
        </w:rPr>
        <w:t xml:space="preserve"> </w:t>
      </w:r>
      <w:r w:rsidRPr="00081BE0">
        <w:rPr>
          <w:sz w:val="24"/>
          <w:szCs w:val="24"/>
        </w:rPr>
        <w:t>that the defendant pay to the plaintiff the sum of $</w:t>
      </w:r>
      <w:r w:rsidR="00EF6D47">
        <w:rPr>
          <w:sz w:val="24"/>
          <w:szCs w:val="24"/>
        </w:rPr>
        <w:t xml:space="preserve"> ………….. </w:t>
      </w:r>
      <w:r w:rsidRPr="00081BE0">
        <w:rPr>
          <w:sz w:val="24"/>
          <w:szCs w:val="24"/>
        </w:rPr>
        <w:t xml:space="preserve">and the sum of $ </w:t>
      </w:r>
      <w:r w:rsidR="00081BE0">
        <w:rPr>
          <w:sz w:val="24"/>
          <w:szCs w:val="24"/>
        </w:rPr>
        <w:t>…………</w:t>
      </w:r>
      <w:r w:rsidR="00EF6D47">
        <w:rPr>
          <w:sz w:val="24"/>
          <w:szCs w:val="24"/>
        </w:rPr>
        <w:t>…</w:t>
      </w:r>
      <w:r w:rsidRPr="00081BE0">
        <w:rPr>
          <w:sz w:val="24"/>
          <w:szCs w:val="24"/>
        </w:rPr>
        <w:t xml:space="preserve"> for the costs of this action.  </w:t>
      </w:r>
      <w:r w:rsidRPr="00081BE0">
        <w:rPr>
          <w:i/>
          <w:sz w:val="24"/>
          <w:szCs w:val="24"/>
        </w:rPr>
        <w:t>(Where costs are to be assessed, substitute</w:t>
      </w:r>
      <w:r w:rsidRPr="00081BE0">
        <w:rPr>
          <w:sz w:val="24"/>
          <w:szCs w:val="24"/>
        </w:rPr>
        <w:t xml:space="preserve"> the costs of this action as assessed by the court.</w:t>
      </w:r>
      <w:r w:rsidRPr="00081BE0">
        <w:rPr>
          <w:i/>
          <w:sz w:val="24"/>
          <w:szCs w:val="24"/>
        </w:rPr>
        <w:t>)</w:t>
      </w:r>
    </w:p>
    <w:p w14:paraId="3844B068" w14:textId="4974BAD1" w:rsidR="001B008F" w:rsidRPr="00081BE0" w:rsidRDefault="00CE3F60" w:rsidP="00081BE0">
      <w:pPr>
        <w:pStyle w:val="zparawtab-e"/>
        <w:tabs>
          <w:tab w:val="left" w:leader="dot" w:pos="4782"/>
        </w:tabs>
        <w:spacing w:after="319"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ab/>
      </w:r>
      <w:r w:rsidRPr="00081BE0">
        <w:rPr>
          <w:sz w:val="24"/>
          <w:szCs w:val="24"/>
        </w:rPr>
        <w:tab/>
        <w:t xml:space="preserve">This judgment bears interest at the rate of </w:t>
      </w:r>
      <w:r w:rsidR="00081BE0">
        <w:rPr>
          <w:sz w:val="24"/>
          <w:szCs w:val="24"/>
        </w:rPr>
        <w:t>………</w:t>
      </w:r>
      <w:r w:rsidRPr="00081BE0">
        <w:rPr>
          <w:sz w:val="24"/>
          <w:szCs w:val="24"/>
        </w:rPr>
        <w:t xml:space="preserve"> per cent per year from its date.</w:t>
      </w:r>
    </w:p>
    <w:p w14:paraId="2875FB0A" w14:textId="77777777" w:rsidR="00081BE0" w:rsidRDefault="00081BE0" w:rsidP="00081BE0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</w:p>
    <w:p w14:paraId="343A3E9B" w14:textId="77777777" w:rsidR="00081BE0" w:rsidRDefault="00081BE0" w:rsidP="00081BE0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</w:p>
    <w:p w14:paraId="3E3052CF" w14:textId="1FCC2D1A" w:rsidR="001B008F" w:rsidRPr="00081BE0" w:rsidRDefault="00CE3F60" w:rsidP="00081BE0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>Date ...............................................................</w:t>
      </w:r>
      <w:r w:rsidR="00081BE0">
        <w:rPr>
          <w:sz w:val="24"/>
          <w:szCs w:val="24"/>
        </w:rPr>
        <w:t xml:space="preserve">     </w:t>
      </w:r>
      <w:r w:rsidR="00DC0C0E">
        <w:rPr>
          <w:sz w:val="24"/>
          <w:szCs w:val="24"/>
        </w:rPr>
        <w:t xml:space="preserve"> </w:t>
      </w:r>
      <w:r w:rsidRPr="00081BE0">
        <w:rPr>
          <w:sz w:val="24"/>
          <w:szCs w:val="24"/>
        </w:rPr>
        <w:t>Signed by .........................................................................</w:t>
      </w:r>
    </w:p>
    <w:p w14:paraId="5EE59E8C" w14:textId="77777777" w:rsidR="001B008F" w:rsidRPr="00081BE0" w:rsidRDefault="00CE3F60" w:rsidP="00081BE0">
      <w:pPr>
        <w:pStyle w:val="table-e"/>
        <w:tabs>
          <w:tab w:val="left" w:pos="7200"/>
        </w:tabs>
        <w:spacing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ab/>
        <w:t>Local registrar</w:t>
      </w:r>
    </w:p>
    <w:p w14:paraId="487A41D6" w14:textId="77777777" w:rsidR="00081BE0" w:rsidRDefault="00081BE0" w:rsidP="00081BE0">
      <w:pPr>
        <w:pStyle w:val="table-e"/>
        <w:tabs>
          <w:tab w:val="left" w:pos="5040"/>
        </w:tabs>
        <w:spacing w:line="240" w:lineRule="auto"/>
        <w:ind w:left="4680"/>
        <w:rPr>
          <w:sz w:val="24"/>
          <w:szCs w:val="24"/>
        </w:rPr>
      </w:pPr>
    </w:p>
    <w:p w14:paraId="2A004869" w14:textId="7849F649" w:rsidR="001B008F" w:rsidRPr="00081BE0" w:rsidRDefault="00CE3F60" w:rsidP="00081BE0">
      <w:pPr>
        <w:pStyle w:val="table-e"/>
        <w:tabs>
          <w:tab w:val="left" w:pos="5040"/>
        </w:tabs>
        <w:spacing w:line="240" w:lineRule="auto"/>
        <w:ind w:left="4680"/>
        <w:rPr>
          <w:sz w:val="24"/>
          <w:szCs w:val="24"/>
        </w:rPr>
      </w:pPr>
      <w:r w:rsidRPr="00081BE0">
        <w:rPr>
          <w:sz w:val="24"/>
          <w:szCs w:val="24"/>
        </w:rPr>
        <w:t>Address of</w:t>
      </w:r>
    </w:p>
    <w:p w14:paraId="67E6BF08" w14:textId="76EB0B2B" w:rsidR="001B008F" w:rsidRPr="00081BE0" w:rsidRDefault="00CE3F60" w:rsidP="00081BE0">
      <w:pPr>
        <w:pStyle w:val="table-e"/>
        <w:tabs>
          <w:tab w:val="left" w:pos="5040"/>
        </w:tabs>
        <w:spacing w:line="240" w:lineRule="auto"/>
        <w:ind w:left="4680"/>
        <w:rPr>
          <w:sz w:val="24"/>
          <w:szCs w:val="24"/>
        </w:rPr>
      </w:pPr>
      <w:r w:rsidRPr="00081BE0">
        <w:rPr>
          <w:sz w:val="24"/>
          <w:szCs w:val="24"/>
        </w:rPr>
        <w:t>court office ................................................</w:t>
      </w:r>
      <w:r w:rsidR="00DC0C0E">
        <w:rPr>
          <w:sz w:val="24"/>
          <w:szCs w:val="24"/>
        </w:rPr>
        <w:t>.</w:t>
      </w:r>
      <w:r w:rsidRPr="00081BE0">
        <w:rPr>
          <w:sz w:val="24"/>
          <w:szCs w:val="24"/>
        </w:rPr>
        <w:t>.....................</w:t>
      </w:r>
    </w:p>
    <w:p w14:paraId="1616D5FC" w14:textId="77777777" w:rsidR="00081BE0" w:rsidRDefault="00081BE0" w:rsidP="00081BE0">
      <w:pPr>
        <w:pStyle w:val="table-e"/>
        <w:tabs>
          <w:tab w:val="left" w:pos="5913"/>
        </w:tabs>
        <w:spacing w:line="240" w:lineRule="auto"/>
        <w:ind w:left="4680"/>
        <w:rPr>
          <w:sz w:val="24"/>
          <w:szCs w:val="24"/>
        </w:rPr>
      </w:pPr>
    </w:p>
    <w:p w14:paraId="77208E33" w14:textId="38F124A0" w:rsidR="001B008F" w:rsidRPr="00081BE0" w:rsidRDefault="00CE3F60" w:rsidP="00081BE0">
      <w:pPr>
        <w:pStyle w:val="table-e"/>
        <w:tabs>
          <w:tab w:val="left" w:pos="5913"/>
        </w:tabs>
        <w:spacing w:line="240" w:lineRule="auto"/>
        <w:ind w:left="4680"/>
        <w:rPr>
          <w:sz w:val="24"/>
          <w:szCs w:val="24"/>
        </w:rPr>
      </w:pPr>
      <w:r w:rsidRPr="00081BE0">
        <w:rPr>
          <w:sz w:val="24"/>
          <w:szCs w:val="24"/>
        </w:rPr>
        <w:t>.........................................................................</w:t>
      </w:r>
    </w:p>
    <w:p w14:paraId="36FC345D" w14:textId="153C7733" w:rsidR="001B008F" w:rsidRDefault="001B008F" w:rsidP="00081BE0">
      <w:pPr>
        <w:ind w:left="4680"/>
        <w:rPr>
          <w:snapToGrid w:val="0"/>
        </w:rPr>
      </w:pPr>
    </w:p>
    <w:p w14:paraId="4BB5ABCE" w14:textId="77777777" w:rsidR="00081BE0" w:rsidRPr="00081BE0" w:rsidRDefault="00081BE0" w:rsidP="00081BE0">
      <w:pPr>
        <w:ind w:left="4680"/>
        <w:rPr>
          <w:snapToGrid w:val="0"/>
        </w:rPr>
      </w:pPr>
    </w:p>
    <w:p w14:paraId="047194C0" w14:textId="77777777" w:rsidR="001B008F" w:rsidRPr="00081BE0" w:rsidRDefault="00CE3F60" w:rsidP="00081BE0">
      <w:pPr>
        <w:pStyle w:val="footnote-e"/>
        <w:spacing w:line="240" w:lineRule="auto"/>
        <w:rPr>
          <w:sz w:val="24"/>
          <w:szCs w:val="24"/>
        </w:rPr>
      </w:pPr>
      <w:r w:rsidRPr="00081BE0">
        <w:rPr>
          <w:sz w:val="24"/>
          <w:szCs w:val="24"/>
        </w:rPr>
        <w:t>RCP-E 19A (November 1, 2005)</w:t>
      </w:r>
    </w:p>
    <w:sectPr w:rsidR="001B008F" w:rsidRPr="00081BE0">
      <w:headerReference w:type="default" r:id="rId6"/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CF065" w14:textId="77777777" w:rsidR="00CE3F60" w:rsidRDefault="00CE3F60" w:rsidP="00CE3F60">
      <w:r>
        <w:separator/>
      </w:r>
    </w:p>
  </w:endnote>
  <w:endnote w:type="continuationSeparator" w:id="0">
    <w:p w14:paraId="3FEAFA25" w14:textId="77777777" w:rsidR="00CE3F60" w:rsidRDefault="00CE3F60" w:rsidP="00CE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3890F" w14:textId="77777777" w:rsidR="00CE3F60" w:rsidRDefault="00CE3F60" w:rsidP="00CE3F60">
      <w:r>
        <w:separator/>
      </w:r>
    </w:p>
  </w:footnote>
  <w:footnote w:type="continuationSeparator" w:id="0">
    <w:p w14:paraId="02D95626" w14:textId="77777777" w:rsidR="00CE3F60" w:rsidRDefault="00CE3F60" w:rsidP="00CE3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0F867" w14:textId="09E2CD99" w:rsidR="001F6A40" w:rsidRPr="001F6A40" w:rsidRDefault="001F6A40" w:rsidP="001F6A40">
    <w:pPr>
      <w:pStyle w:val="Header"/>
      <w:jc w:val="center"/>
      <w:rPr>
        <w:sz w:val="20"/>
        <w:szCs w:val="20"/>
      </w:rPr>
    </w:pPr>
  </w:p>
  <w:p w14:paraId="5CF60B98" w14:textId="77777777" w:rsidR="001F6A40" w:rsidRPr="001F6A40" w:rsidRDefault="001F6A40" w:rsidP="001F6A40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F60"/>
    <w:rsid w:val="00081BE0"/>
    <w:rsid w:val="001B008F"/>
    <w:rsid w:val="001F6A40"/>
    <w:rsid w:val="006D5FAF"/>
    <w:rsid w:val="00CE3F60"/>
    <w:rsid w:val="00DC0C0E"/>
    <w:rsid w:val="00E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53ABCC"/>
  <w15:chartTrackingRefBased/>
  <w15:docId w15:val="{0432FD0E-459A-4609-A7CB-1997E4D0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1F6A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A4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F6A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A4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19A </vt:lpstr>
    </vt:vector>
  </TitlesOfParts>
  <Manager/>
  <Company>MAG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19A</dc:title>
  <dc:subject>Form 19A, Default Judgment (Debt or Liquidated Demand)</dc:subject>
  <dc:creator>Rottman, M.</dc:creator>
  <cp:keywords/>
  <dc:description/>
  <cp:lastModifiedBy>Rottman, Mike (MAG)</cp:lastModifiedBy>
  <cp:revision>4</cp:revision>
  <dcterms:created xsi:type="dcterms:W3CDTF">2024-01-19T20:44:00Z</dcterms:created>
  <dcterms:modified xsi:type="dcterms:W3CDTF">2024-01-19T21:28:00Z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2021-11-10T19:04:57Z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31b16d4b-6c6a-4040-bd8b-adef22864a65</vt:lpwstr>
  </property>
  <property fmtid="{D5CDD505-2E9C-101B-9397-08002B2CF9AE}" pid="8" name="MSIP_Label_034a106e-6316-442c-ad35-738afd673d2b_ContentBits">
    <vt:lpwstr>0</vt:lpwstr>
  </property>
</Properties>
</file>